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9D8" w:rsidRDefault="009359D8" w:rsidP="009359D8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DEPARTAMENTO DE ESTUDIOS TRIBUTARIOS</w:t>
      </w:r>
    </w:p>
    <w:p w:rsidR="009359D8" w:rsidRDefault="009359D8" w:rsidP="009359D8">
      <w:pPr>
        <w:rPr>
          <w:rFonts w:ascii="Arial" w:hAnsi="Arial" w:cs="Arial"/>
          <w:b/>
          <w:bCs/>
          <w:sz w:val="32"/>
        </w:rPr>
      </w:pPr>
    </w:p>
    <w:p w:rsidR="009359D8" w:rsidRDefault="008946BC" w:rsidP="009359D8">
      <w:pPr>
        <w:jc w:val="righ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C2017-096</w:t>
      </w:r>
    </w:p>
    <w:p w:rsidR="00D33913" w:rsidRDefault="008946BC" w:rsidP="00D33913">
      <w:pPr>
        <w:rPr>
          <w:rFonts w:ascii="Arial" w:hAnsi="Arial" w:cs="Arial"/>
          <w:b/>
          <w:bCs/>
          <w:sz w:val="28"/>
          <w:szCs w:val="28"/>
          <w:lang w:val="es-AR" w:eastAsia="es-AR"/>
        </w:rPr>
      </w:pPr>
      <w:r>
        <w:rPr>
          <w:rFonts w:ascii="Arial" w:hAnsi="Arial" w:cs="Arial"/>
          <w:b/>
          <w:bCs/>
          <w:sz w:val="28"/>
          <w:szCs w:val="28"/>
        </w:rPr>
        <w:t>CIRCULAR INFORMATIVA Nº096</w:t>
      </w:r>
    </w:p>
    <w:p w:rsidR="0089300A" w:rsidRDefault="0089300A" w:rsidP="0089300A">
      <w:pPr>
        <w:rPr>
          <w:u w:val="single"/>
          <w:lang w:val="es-AR"/>
        </w:rPr>
      </w:pPr>
      <w:bookmarkStart w:id="0" w:name="_GoBack"/>
      <w:bookmarkEnd w:id="0"/>
    </w:p>
    <w:p w:rsidR="0089300A" w:rsidRDefault="0089300A" w:rsidP="0089300A">
      <w:pPr>
        <w:rPr>
          <w:lang w:val="es-AR"/>
        </w:rPr>
      </w:pPr>
    </w:p>
    <w:p w:rsidR="008946BC" w:rsidRPr="008946BC" w:rsidRDefault="008946BC" w:rsidP="008946BC">
      <w:pPr>
        <w:rPr>
          <w:rFonts w:ascii="Arial" w:hAnsi="Arial" w:cs="Arial"/>
          <w:b/>
          <w:u w:val="single"/>
          <w:lang w:val="es-AR"/>
        </w:rPr>
      </w:pPr>
      <w:r w:rsidRPr="008946BC">
        <w:rPr>
          <w:rFonts w:ascii="Arial" w:hAnsi="Arial" w:cs="Arial"/>
          <w:b/>
          <w:u w:val="single"/>
          <w:lang w:val="es-AR"/>
        </w:rPr>
        <w:t xml:space="preserve">Administración Federal de Ingresos Públicos: Reprogramación de los anticipos de las personas </w:t>
      </w:r>
      <w:proofErr w:type="gramStart"/>
      <w:r w:rsidRPr="008946BC">
        <w:rPr>
          <w:rFonts w:ascii="Arial" w:hAnsi="Arial" w:cs="Arial"/>
          <w:b/>
          <w:u w:val="single"/>
          <w:lang w:val="es-AR"/>
        </w:rPr>
        <w:t>humanas.-</w:t>
      </w:r>
      <w:proofErr w:type="gramEnd"/>
    </w:p>
    <w:p w:rsidR="008946BC" w:rsidRDefault="008946BC" w:rsidP="008946BC">
      <w:pPr>
        <w:rPr>
          <w:lang w:val="es-AR"/>
        </w:rPr>
      </w:pPr>
    </w:p>
    <w:p w:rsidR="008946BC" w:rsidRPr="008946BC" w:rsidRDefault="008946BC" w:rsidP="008946BC">
      <w:pPr>
        <w:jc w:val="both"/>
        <w:rPr>
          <w:rFonts w:ascii="Arial" w:hAnsi="Arial" w:cs="Arial"/>
          <w:lang w:val="es-AR"/>
        </w:rPr>
      </w:pPr>
      <w:r w:rsidRPr="008946BC">
        <w:rPr>
          <w:rFonts w:ascii="Arial" w:hAnsi="Arial" w:cs="Arial"/>
          <w:lang w:val="es-AR"/>
        </w:rPr>
        <w:t>Se ha dictado la Resolución General 4102 de la Administración Federal de Ingresos Públicos, publicada en el Boletín Oficial el 9 de agosto, que reprograma los vencimientos de los anticipos 2 a 5 de los impuestos a las ganancias y sobre los bienes personales de las personas humanas (y sucesiones indivisas</w:t>
      </w:r>
      <w:proofErr w:type="gramStart"/>
      <w:r w:rsidRPr="008946BC">
        <w:rPr>
          <w:rFonts w:ascii="Arial" w:hAnsi="Arial" w:cs="Arial"/>
          <w:lang w:val="es-AR"/>
        </w:rPr>
        <w:t>).-</w:t>
      </w:r>
      <w:proofErr w:type="gramEnd"/>
    </w:p>
    <w:p w:rsidR="008946BC" w:rsidRPr="008946BC" w:rsidRDefault="008946BC" w:rsidP="008946BC">
      <w:pPr>
        <w:jc w:val="both"/>
        <w:rPr>
          <w:rFonts w:ascii="Arial" w:hAnsi="Arial" w:cs="Arial"/>
          <w:lang w:val="es-AR"/>
        </w:rPr>
      </w:pPr>
      <w:r w:rsidRPr="008946BC">
        <w:rPr>
          <w:rFonts w:ascii="Arial" w:hAnsi="Arial" w:cs="Arial"/>
          <w:lang w:val="es-AR"/>
        </w:rPr>
        <w:t xml:space="preserve"> </w:t>
      </w:r>
    </w:p>
    <w:p w:rsidR="008946BC" w:rsidRPr="008946BC" w:rsidRDefault="008946BC" w:rsidP="008946BC">
      <w:pPr>
        <w:jc w:val="both"/>
        <w:rPr>
          <w:rFonts w:ascii="Arial" w:hAnsi="Arial" w:cs="Arial"/>
          <w:lang w:val="es-AR"/>
        </w:rPr>
      </w:pPr>
      <w:r w:rsidRPr="008946BC">
        <w:rPr>
          <w:rFonts w:ascii="Arial" w:hAnsi="Arial" w:cs="Arial"/>
          <w:lang w:val="es-AR"/>
        </w:rPr>
        <w:t>Así tenemos que se posterga para el mes de septiembre el anticipo 2 que vencía la semana que viene (14, 15 y 16 de agosto</w:t>
      </w:r>
      <w:proofErr w:type="gramStart"/>
      <w:r w:rsidRPr="008946BC">
        <w:rPr>
          <w:rFonts w:ascii="Arial" w:hAnsi="Arial" w:cs="Arial"/>
          <w:lang w:val="es-AR"/>
        </w:rPr>
        <w:t>).-</w:t>
      </w:r>
      <w:proofErr w:type="gramEnd"/>
    </w:p>
    <w:p w:rsidR="008946BC" w:rsidRPr="008946BC" w:rsidRDefault="008946BC" w:rsidP="008946BC">
      <w:pPr>
        <w:jc w:val="both"/>
        <w:rPr>
          <w:rFonts w:ascii="Arial" w:hAnsi="Arial" w:cs="Arial"/>
          <w:lang w:val="es-AR"/>
        </w:rPr>
      </w:pPr>
    </w:p>
    <w:p w:rsidR="008946BC" w:rsidRPr="008946BC" w:rsidRDefault="008946BC" w:rsidP="008946BC">
      <w:pPr>
        <w:jc w:val="both"/>
        <w:rPr>
          <w:rFonts w:ascii="Arial" w:hAnsi="Arial" w:cs="Arial"/>
          <w:lang w:val="es-AR"/>
        </w:rPr>
      </w:pPr>
      <w:r w:rsidRPr="008946BC">
        <w:rPr>
          <w:rFonts w:ascii="Arial" w:hAnsi="Arial" w:cs="Arial"/>
          <w:lang w:val="es-AR"/>
        </w:rPr>
        <w:t>Asimismo,</w:t>
      </w:r>
      <w:r w:rsidRPr="008946BC">
        <w:rPr>
          <w:rFonts w:ascii="Arial" w:hAnsi="Arial" w:cs="Arial"/>
          <w:lang w:val="es-AR"/>
        </w:rPr>
        <w:t xml:space="preserve"> se determina que los anticipos 3, 4 y 5 vencerán en los meses de octubre y diciembre de 2017 y marzo de 2018, </w:t>
      </w:r>
      <w:r w:rsidRPr="008946BC">
        <w:rPr>
          <w:rFonts w:ascii="Arial" w:hAnsi="Arial" w:cs="Arial"/>
          <w:lang w:val="es-AR"/>
        </w:rPr>
        <w:t>respectivamente. -</w:t>
      </w:r>
    </w:p>
    <w:p w:rsidR="008946BC" w:rsidRPr="008946BC" w:rsidRDefault="008946BC" w:rsidP="008946BC">
      <w:pPr>
        <w:jc w:val="both"/>
        <w:rPr>
          <w:rFonts w:ascii="Arial" w:hAnsi="Arial" w:cs="Arial"/>
          <w:lang w:val="es-AR"/>
        </w:rPr>
      </w:pPr>
    </w:p>
    <w:p w:rsidR="008946BC" w:rsidRPr="008946BC" w:rsidRDefault="008946BC" w:rsidP="008946BC">
      <w:pPr>
        <w:jc w:val="both"/>
        <w:rPr>
          <w:rFonts w:ascii="Arial" w:hAnsi="Arial" w:cs="Arial"/>
          <w:lang w:val="es-AR"/>
        </w:rPr>
      </w:pPr>
      <w:r w:rsidRPr="008946BC">
        <w:rPr>
          <w:rFonts w:ascii="Arial" w:hAnsi="Arial" w:cs="Arial"/>
          <w:lang w:val="es-AR"/>
        </w:rPr>
        <w:t>También la norma establece que el plazo para el pago y presentación de las declaraciones</w:t>
      </w:r>
      <w:r>
        <w:rPr>
          <w:rFonts w:ascii="Arial" w:hAnsi="Arial" w:cs="Arial"/>
          <w:lang w:val="es-AR"/>
        </w:rPr>
        <w:t>,</w:t>
      </w:r>
      <w:r w:rsidRPr="008946BC">
        <w:rPr>
          <w:rFonts w:ascii="Arial" w:hAnsi="Arial" w:cs="Arial"/>
          <w:lang w:val="es-AR"/>
        </w:rPr>
        <w:t xml:space="preserve"> los impuestos mencionados, así como el impuesto a la ganancia mínima presunta de empresas unipersonales, sociedades de hecho y locadores de inmuebles rurales, vencerán en los años siguientes en el mes de </w:t>
      </w:r>
      <w:proofErr w:type="gramStart"/>
      <w:r w:rsidRPr="008946BC">
        <w:rPr>
          <w:rFonts w:ascii="Arial" w:hAnsi="Arial" w:cs="Arial"/>
          <w:lang w:val="es-AR"/>
        </w:rPr>
        <w:t>junio.-</w:t>
      </w:r>
      <w:proofErr w:type="gramEnd"/>
    </w:p>
    <w:p w:rsidR="008946BC" w:rsidRPr="008946BC" w:rsidRDefault="008946BC" w:rsidP="008946BC">
      <w:pPr>
        <w:jc w:val="both"/>
        <w:rPr>
          <w:rFonts w:ascii="Arial" w:hAnsi="Arial" w:cs="Arial"/>
          <w:lang w:val="es-AR"/>
        </w:rPr>
      </w:pPr>
    </w:p>
    <w:p w:rsidR="008946BC" w:rsidRPr="008946BC" w:rsidRDefault="008946BC" w:rsidP="008946BC">
      <w:pPr>
        <w:jc w:val="both"/>
        <w:rPr>
          <w:rFonts w:ascii="Arial" w:hAnsi="Arial" w:cs="Arial"/>
          <w:lang w:val="es-AR"/>
        </w:rPr>
      </w:pPr>
      <w:r w:rsidRPr="008946BC">
        <w:rPr>
          <w:rFonts w:ascii="Arial" w:hAnsi="Arial" w:cs="Arial"/>
          <w:lang w:val="es-AR"/>
        </w:rPr>
        <w:t xml:space="preserve">Adjuntamos archivo con la </w:t>
      </w:r>
      <w:r w:rsidRPr="008946BC">
        <w:rPr>
          <w:rFonts w:ascii="Arial" w:hAnsi="Arial" w:cs="Arial"/>
          <w:lang w:val="es-AR"/>
        </w:rPr>
        <w:t>resolución. -</w:t>
      </w:r>
      <w:r w:rsidRPr="008946BC">
        <w:rPr>
          <w:rFonts w:ascii="Arial" w:hAnsi="Arial" w:cs="Arial"/>
          <w:lang w:val="es-AR"/>
        </w:rPr>
        <w:t xml:space="preserve">  </w:t>
      </w:r>
    </w:p>
    <w:p w:rsidR="008946BC" w:rsidRPr="008946BC" w:rsidRDefault="008946BC" w:rsidP="008946BC">
      <w:pPr>
        <w:jc w:val="both"/>
        <w:rPr>
          <w:rFonts w:ascii="Arial" w:hAnsi="Arial" w:cs="Arial"/>
          <w:lang w:val="es-AR"/>
        </w:rPr>
      </w:pPr>
    </w:p>
    <w:p w:rsidR="00D33913" w:rsidRPr="0089300A" w:rsidRDefault="00D33913" w:rsidP="008946BC">
      <w:pPr>
        <w:jc w:val="both"/>
        <w:rPr>
          <w:rFonts w:ascii="Arial" w:hAnsi="Arial" w:cs="Arial"/>
          <w:snapToGrid w:val="0"/>
        </w:rPr>
      </w:pPr>
    </w:p>
    <w:sectPr w:rsidR="00D33913" w:rsidRPr="0089300A" w:rsidSect="00AF7C0F">
      <w:headerReference w:type="default" r:id="rId8"/>
      <w:pgSz w:w="12240" w:h="15840"/>
      <w:pgMar w:top="2552" w:right="104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BAB" w:rsidRDefault="00823BAB" w:rsidP="009359D8">
      <w:r>
        <w:separator/>
      </w:r>
    </w:p>
  </w:endnote>
  <w:endnote w:type="continuationSeparator" w:id="0">
    <w:p w:rsidR="00823BAB" w:rsidRDefault="00823BAB" w:rsidP="0093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rial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BAB" w:rsidRDefault="00823BAB" w:rsidP="009359D8">
      <w:r>
        <w:separator/>
      </w:r>
    </w:p>
  </w:footnote>
  <w:footnote w:type="continuationSeparator" w:id="0">
    <w:p w:rsidR="00823BAB" w:rsidRDefault="00823BAB" w:rsidP="0093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9D8" w:rsidRDefault="002F7810">
    <w:pPr>
      <w:pStyle w:val="Encabezado"/>
    </w:pPr>
    <w:r>
      <w:rPr>
        <w:noProof/>
        <w:lang w:val="es-AR" w:eastAsia="es-AR"/>
      </w:rPr>
      <w:drawing>
        <wp:inline distT="0" distB="0" distL="0" distR="0">
          <wp:extent cx="2026920" cy="101018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 años fadeeac lar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809" cy="1024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EC0"/>
    <w:multiLevelType w:val="multilevel"/>
    <w:tmpl w:val="6A80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B2E86"/>
    <w:multiLevelType w:val="hybridMultilevel"/>
    <w:tmpl w:val="7D6E86B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546B6B"/>
    <w:multiLevelType w:val="hybridMultilevel"/>
    <w:tmpl w:val="52562F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02A75"/>
    <w:multiLevelType w:val="hybridMultilevel"/>
    <w:tmpl w:val="99E6798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45238E"/>
    <w:multiLevelType w:val="hybridMultilevel"/>
    <w:tmpl w:val="EBF6C448"/>
    <w:lvl w:ilvl="0" w:tplc="9AD8CD3C"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52672A"/>
    <w:multiLevelType w:val="hybridMultilevel"/>
    <w:tmpl w:val="BA4EEDBA"/>
    <w:lvl w:ilvl="0" w:tplc="B038F1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1798D"/>
    <w:multiLevelType w:val="hybridMultilevel"/>
    <w:tmpl w:val="B162A480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E96C8A"/>
    <w:multiLevelType w:val="hybridMultilevel"/>
    <w:tmpl w:val="868AC34A"/>
    <w:lvl w:ilvl="0" w:tplc="2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4F541522"/>
    <w:multiLevelType w:val="hybridMultilevel"/>
    <w:tmpl w:val="D414BC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E2B3B"/>
    <w:multiLevelType w:val="hybridMultilevel"/>
    <w:tmpl w:val="5F9410E2"/>
    <w:lvl w:ilvl="0" w:tplc="2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E2"/>
    <w:rsid w:val="000006C0"/>
    <w:rsid w:val="000077E1"/>
    <w:rsid w:val="000119E2"/>
    <w:rsid w:val="00024E4C"/>
    <w:rsid w:val="00025F76"/>
    <w:rsid w:val="000E47C2"/>
    <w:rsid w:val="001033B0"/>
    <w:rsid w:val="0010447B"/>
    <w:rsid w:val="00107F82"/>
    <w:rsid w:val="001160FD"/>
    <w:rsid w:val="001969E7"/>
    <w:rsid w:val="001A33E8"/>
    <w:rsid w:val="001C1B3B"/>
    <w:rsid w:val="001D780D"/>
    <w:rsid w:val="001D7D15"/>
    <w:rsid w:val="001F46D7"/>
    <w:rsid w:val="002146D9"/>
    <w:rsid w:val="00231D30"/>
    <w:rsid w:val="002432A3"/>
    <w:rsid w:val="002619B6"/>
    <w:rsid w:val="002B03E3"/>
    <w:rsid w:val="002C162D"/>
    <w:rsid w:val="002D44C9"/>
    <w:rsid w:val="002F7810"/>
    <w:rsid w:val="00320A5E"/>
    <w:rsid w:val="003703FF"/>
    <w:rsid w:val="003711BF"/>
    <w:rsid w:val="003C283F"/>
    <w:rsid w:val="003C40E9"/>
    <w:rsid w:val="003C738F"/>
    <w:rsid w:val="003F3401"/>
    <w:rsid w:val="004041F1"/>
    <w:rsid w:val="0041140A"/>
    <w:rsid w:val="004317D9"/>
    <w:rsid w:val="00433F0C"/>
    <w:rsid w:val="00450E3A"/>
    <w:rsid w:val="00450EAE"/>
    <w:rsid w:val="004C6C75"/>
    <w:rsid w:val="004E5027"/>
    <w:rsid w:val="00500269"/>
    <w:rsid w:val="005012CA"/>
    <w:rsid w:val="00534EC3"/>
    <w:rsid w:val="00537D7E"/>
    <w:rsid w:val="00560554"/>
    <w:rsid w:val="005639DB"/>
    <w:rsid w:val="00574E7E"/>
    <w:rsid w:val="005C3E7F"/>
    <w:rsid w:val="005E4791"/>
    <w:rsid w:val="00610A53"/>
    <w:rsid w:val="00624CD4"/>
    <w:rsid w:val="006341F0"/>
    <w:rsid w:val="0064008C"/>
    <w:rsid w:val="00640F12"/>
    <w:rsid w:val="00675559"/>
    <w:rsid w:val="00686B51"/>
    <w:rsid w:val="00695A6A"/>
    <w:rsid w:val="006A293B"/>
    <w:rsid w:val="006A4E46"/>
    <w:rsid w:val="006B3EEC"/>
    <w:rsid w:val="006C3D7C"/>
    <w:rsid w:val="006F3959"/>
    <w:rsid w:val="0072294C"/>
    <w:rsid w:val="00773D54"/>
    <w:rsid w:val="007853C2"/>
    <w:rsid w:val="007A7833"/>
    <w:rsid w:val="007C16B5"/>
    <w:rsid w:val="007C4066"/>
    <w:rsid w:val="007C6DDC"/>
    <w:rsid w:val="007F6C8D"/>
    <w:rsid w:val="00814037"/>
    <w:rsid w:val="00823BAB"/>
    <w:rsid w:val="00854F62"/>
    <w:rsid w:val="0089300A"/>
    <w:rsid w:val="008946BC"/>
    <w:rsid w:val="00895103"/>
    <w:rsid w:val="008B7DA9"/>
    <w:rsid w:val="008C35BA"/>
    <w:rsid w:val="008E409A"/>
    <w:rsid w:val="00902AFC"/>
    <w:rsid w:val="00912AD7"/>
    <w:rsid w:val="009136ED"/>
    <w:rsid w:val="00924316"/>
    <w:rsid w:val="009359D8"/>
    <w:rsid w:val="0096058C"/>
    <w:rsid w:val="0096358F"/>
    <w:rsid w:val="00966724"/>
    <w:rsid w:val="00987AA5"/>
    <w:rsid w:val="009A4C02"/>
    <w:rsid w:val="009B0ACC"/>
    <w:rsid w:val="009B6894"/>
    <w:rsid w:val="009E105D"/>
    <w:rsid w:val="00A37B2C"/>
    <w:rsid w:val="00A92578"/>
    <w:rsid w:val="00AE122A"/>
    <w:rsid w:val="00AE2A54"/>
    <w:rsid w:val="00AF1AD6"/>
    <w:rsid w:val="00AF7C0F"/>
    <w:rsid w:val="00B12969"/>
    <w:rsid w:val="00B33E07"/>
    <w:rsid w:val="00B43141"/>
    <w:rsid w:val="00B452BB"/>
    <w:rsid w:val="00B46E08"/>
    <w:rsid w:val="00B770E8"/>
    <w:rsid w:val="00BB02CA"/>
    <w:rsid w:val="00C10C87"/>
    <w:rsid w:val="00C20BB5"/>
    <w:rsid w:val="00C33E91"/>
    <w:rsid w:val="00C35373"/>
    <w:rsid w:val="00CC2616"/>
    <w:rsid w:val="00CC5960"/>
    <w:rsid w:val="00CE1E4F"/>
    <w:rsid w:val="00D24C98"/>
    <w:rsid w:val="00D33913"/>
    <w:rsid w:val="00D6545C"/>
    <w:rsid w:val="00D713AF"/>
    <w:rsid w:val="00DF670F"/>
    <w:rsid w:val="00E169CD"/>
    <w:rsid w:val="00E27DBB"/>
    <w:rsid w:val="00E32471"/>
    <w:rsid w:val="00E81F44"/>
    <w:rsid w:val="00EB7AAC"/>
    <w:rsid w:val="00ED6BDE"/>
    <w:rsid w:val="00EE63F8"/>
    <w:rsid w:val="00EF6225"/>
    <w:rsid w:val="00F003E1"/>
    <w:rsid w:val="00F06D47"/>
    <w:rsid w:val="00F07A89"/>
    <w:rsid w:val="00F20131"/>
    <w:rsid w:val="00F50A29"/>
    <w:rsid w:val="00F51E2F"/>
    <w:rsid w:val="00F56A2E"/>
    <w:rsid w:val="00F7009D"/>
    <w:rsid w:val="00F822E4"/>
    <w:rsid w:val="00F94387"/>
    <w:rsid w:val="00FA7A8D"/>
    <w:rsid w:val="00FD238A"/>
    <w:rsid w:val="00FD32A4"/>
    <w:rsid w:val="00FE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8F1654E"/>
  <w15:chartTrackingRefBased/>
  <w15:docId w15:val="{1C5236E4-C0AB-4F81-AD11-E5F697A2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9E2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69C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169C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169CD"/>
    <w:pPr>
      <w:spacing w:before="100" w:beforeAutospacing="1" w:after="100" w:afterAutospacing="1"/>
    </w:pPr>
  </w:style>
  <w:style w:type="paragraph" w:customStyle="1" w:styleId="Default">
    <w:name w:val="Default"/>
    <w:rsid w:val="003711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41140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359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359D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59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359D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cursivanovedades">
    <w:name w:val="cursivanovedades"/>
    <w:basedOn w:val="Fuentedeprrafopredeter"/>
    <w:uiPriority w:val="99"/>
    <w:rsid w:val="002D44C9"/>
  </w:style>
  <w:style w:type="paragraph" w:customStyle="1" w:styleId="CircularTexto">
    <w:name w:val="CircularTexto"/>
    <w:basedOn w:val="Normal"/>
    <w:uiPriority w:val="99"/>
    <w:rsid w:val="00966724"/>
    <w:pPr>
      <w:widowControl w:val="0"/>
      <w:autoSpaceDE w:val="0"/>
      <w:autoSpaceDN w:val="0"/>
      <w:jc w:val="both"/>
    </w:pPr>
    <w:rPr>
      <w:rFonts w:ascii="Century Gothic" w:hAnsi="Century Gothic" w:cs="Century Gothic"/>
      <w:sz w:val="22"/>
      <w:szCs w:val="22"/>
      <w:lang w:val="es-ES_tradnl" w:eastAsia="es-AR"/>
    </w:rPr>
  </w:style>
  <w:style w:type="character" w:customStyle="1" w:styleId="sumarionovedades">
    <w:name w:val="sumarionovedades"/>
    <w:basedOn w:val="Fuentedeprrafopredeter"/>
    <w:rsid w:val="00966724"/>
  </w:style>
  <w:style w:type="character" w:customStyle="1" w:styleId="hipervnculo0">
    <w:name w:val="hipervnculo"/>
    <w:basedOn w:val="Fuentedeprrafopredeter"/>
    <w:rsid w:val="00BB02CA"/>
  </w:style>
  <w:style w:type="character" w:styleId="Refdenotaalfinal">
    <w:name w:val="endnote reference"/>
    <w:basedOn w:val="Fuentedeprrafopredeter"/>
    <w:uiPriority w:val="99"/>
    <w:rsid w:val="00D713AF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rsid w:val="00560554"/>
    <w:pPr>
      <w:widowControl w:val="0"/>
      <w:autoSpaceDE w:val="0"/>
      <w:autoSpaceDN w:val="0"/>
      <w:jc w:val="both"/>
    </w:pPr>
    <w:rPr>
      <w:rFonts w:ascii="Century Gothic" w:hAnsi="Century Gothic" w:cs="Century Gothic"/>
      <w:sz w:val="20"/>
      <w:szCs w:val="20"/>
      <w:lang w:val="es-ES_tradnl" w:eastAsia="es-AR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560554"/>
    <w:rPr>
      <w:rFonts w:ascii="Century Gothic" w:eastAsia="Times New Roman" w:hAnsi="Century Gothic" w:cs="Century Gothic"/>
      <w:lang w:val="es-ES_tradnl"/>
    </w:rPr>
  </w:style>
  <w:style w:type="paragraph" w:styleId="Prrafodelista">
    <w:name w:val="List Paragraph"/>
    <w:basedOn w:val="Normal"/>
    <w:uiPriority w:val="34"/>
    <w:qFormat/>
    <w:rsid w:val="00560554"/>
    <w:pPr>
      <w:widowControl w:val="0"/>
      <w:autoSpaceDE w:val="0"/>
      <w:autoSpaceDN w:val="0"/>
      <w:ind w:left="708"/>
      <w:jc w:val="both"/>
    </w:pPr>
    <w:rPr>
      <w:rFonts w:ascii="Century Gothic" w:hAnsi="Century Gothic" w:cs="Century Gothic"/>
      <w:sz w:val="22"/>
      <w:szCs w:val="22"/>
      <w:lang w:val="es-ES_tradnl" w:eastAsia="es-AR"/>
    </w:rPr>
  </w:style>
  <w:style w:type="paragraph" w:customStyle="1" w:styleId="vistoyconsiderando">
    <w:name w:val="vistoyconsiderando"/>
    <w:basedOn w:val="Normal"/>
    <w:uiPriority w:val="99"/>
    <w:rsid w:val="00F822E4"/>
    <w:pPr>
      <w:spacing w:before="100" w:beforeAutospacing="1" w:after="100" w:afterAutospacing="1"/>
    </w:pPr>
    <w:rPr>
      <w:lang w:val="es-AR" w:eastAsia="es-AR"/>
    </w:rPr>
  </w:style>
  <w:style w:type="character" w:customStyle="1" w:styleId="apple-converted-space">
    <w:name w:val="apple-converted-space"/>
    <w:basedOn w:val="Fuentedeprrafopredeter"/>
    <w:rsid w:val="00F822E4"/>
    <w:rPr>
      <w:rFonts w:cs="Times New Roman"/>
    </w:rPr>
  </w:style>
  <w:style w:type="paragraph" w:customStyle="1" w:styleId="textocentradonovedades">
    <w:name w:val="textocentradonovedades"/>
    <w:basedOn w:val="Normal"/>
    <w:uiPriority w:val="99"/>
    <w:rsid w:val="00F822E4"/>
    <w:pPr>
      <w:spacing w:before="100" w:beforeAutospacing="1" w:after="100" w:afterAutospacing="1"/>
    </w:pPr>
    <w:rPr>
      <w:lang w:val="es-AR" w:eastAsia="es-AR"/>
    </w:rPr>
  </w:style>
  <w:style w:type="paragraph" w:customStyle="1" w:styleId="sangrianovedades">
    <w:name w:val="sangrianovedades"/>
    <w:basedOn w:val="Normal"/>
    <w:uiPriority w:val="99"/>
    <w:rsid w:val="00F822E4"/>
    <w:pPr>
      <w:spacing w:before="100" w:beforeAutospacing="1" w:after="100" w:afterAutospacing="1"/>
    </w:pPr>
    <w:rPr>
      <w:lang w:val="es-AR" w:eastAsia="es-AR"/>
    </w:rPr>
  </w:style>
  <w:style w:type="character" w:customStyle="1" w:styleId="negritanovedades">
    <w:name w:val="negritanovedades"/>
    <w:basedOn w:val="Fuentedeprrafopredeter"/>
    <w:rsid w:val="00F822E4"/>
    <w:rPr>
      <w:rFonts w:cs="Times New Roman"/>
    </w:rPr>
  </w:style>
  <w:style w:type="paragraph" w:customStyle="1" w:styleId="errepar1erfrancesnovedades">
    <w:name w:val="errepar_1erfrancesnovedades"/>
    <w:basedOn w:val="Normal"/>
    <w:uiPriority w:val="99"/>
    <w:rsid w:val="00F822E4"/>
    <w:pPr>
      <w:spacing w:before="100" w:beforeAutospacing="1" w:after="100" w:afterAutospacing="1"/>
    </w:pPr>
    <w:rPr>
      <w:lang w:val="es-AR" w:eastAsia="es-AR"/>
    </w:rPr>
  </w:style>
  <w:style w:type="paragraph" w:customStyle="1" w:styleId="CircularTema">
    <w:name w:val="CircularTema"/>
    <w:basedOn w:val="Normal"/>
    <w:uiPriority w:val="99"/>
    <w:rsid w:val="007853C2"/>
    <w:pPr>
      <w:widowControl w:val="0"/>
      <w:autoSpaceDE w:val="0"/>
      <w:autoSpaceDN w:val="0"/>
      <w:jc w:val="center"/>
    </w:pPr>
    <w:rPr>
      <w:rFonts w:ascii="Century Gothic" w:hAnsi="Century Gothic" w:cs="Century Gothic"/>
      <w:sz w:val="22"/>
      <w:szCs w:val="22"/>
      <w:u w:val="single"/>
      <w:lang w:val="es-ES_tradnl" w:eastAsia="es-AR"/>
    </w:rPr>
  </w:style>
  <w:style w:type="paragraph" w:customStyle="1" w:styleId="tablacentrado8">
    <w:name w:val="tablacentrado8"/>
    <w:basedOn w:val="Normal"/>
    <w:uiPriority w:val="99"/>
    <w:rsid w:val="007853C2"/>
    <w:pPr>
      <w:jc w:val="center"/>
    </w:pPr>
    <w:rPr>
      <w:rFonts w:ascii="Verdana" w:hAnsi="Verdana" w:cs="Verdana"/>
      <w:sz w:val="15"/>
      <w:szCs w:val="15"/>
    </w:rPr>
  </w:style>
  <w:style w:type="table" w:styleId="Tablaconcuadrcula1">
    <w:name w:val="Table Grid 1"/>
    <w:basedOn w:val="Tablanormal"/>
    <w:uiPriority w:val="99"/>
    <w:rsid w:val="007853C2"/>
    <w:rPr>
      <w:rFonts w:ascii="Century Gothic" w:eastAsia="Times New Roman" w:hAnsi="Century Gothic" w:cs="Century Gothic"/>
      <w:lang w:val="es-ES" w:eastAsia="es-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5E4791"/>
    <w:rPr>
      <w:b/>
      <w:bCs/>
    </w:rPr>
  </w:style>
  <w:style w:type="table" w:styleId="Tablaconcuadrcula">
    <w:name w:val="Table Grid"/>
    <w:basedOn w:val="Tablanormal"/>
    <w:uiPriority w:val="59"/>
    <w:rsid w:val="00B4314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B770E8"/>
    <w:rPr>
      <w:color w:val="954F72" w:themeColor="followed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C40E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s-AR" w:eastAsia="es-AR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C40E9"/>
    <w:rPr>
      <w:rFonts w:eastAsiaTheme="minorHAnsi" w:cs="Calibri"/>
      <w:sz w:val="22"/>
      <w:szCs w:val="22"/>
    </w:rPr>
  </w:style>
  <w:style w:type="character" w:styleId="nfasis">
    <w:name w:val="Emphasis"/>
    <w:basedOn w:val="Fuentedeprrafopredeter"/>
    <w:uiPriority w:val="20"/>
    <w:qFormat/>
    <w:rsid w:val="003C40E9"/>
    <w:rPr>
      <w:i/>
      <w:iCs/>
    </w:rPr>
  </w:style>
  <w:style w:type="paragraph" w:customStyle="1" w:styleId="errepar11-tipo-norma">
    <w:name w:val="errepar_11-tipo-norma"/>
    <w:basedOn w:val="Normal"/>
    <w:uiPriority w:val="99"/>
    <w:semiHidden/>
    <w:rsid w:val="00E81F44"/>
    <w:pPr>
      <w:spacing w:before="100" w:beforeAutospacing="1" w:after="100" w:afterAutospacing="1"/>
    </w:pPr>
    <w:rPr>
      <w:rFonts w:eastAsiaTheme="minorHAnsi"/>
      <w:lang w:val="es-AR" w:eastAsia="es-AR"/>
    </w:rPr>
  </w:style>
  <w:style w:type="paragraph" w:customStyle="1" w:styleId="encabezadonovedades">
    <w:name w:val="encabezadonovedades"/>
    <w:basedOn w:val="Normal"/>
    <w:uiPriority w:val="99"/>
    <w:semiHidden/>
    <w:rsid w:val="00E81F44"/>
    <w:pPr>
      <w:spacing w:before="100" w:beforeAutospacing="1" w:after="100" w:afterAutospacing="1"/>
    </w:pPr>
    <w:rPr>
      <w:rFonts w:eastAsiaTheme="minorHAnsi"/>
      <w:lang w:val="es-AR" w:eastAsia="es-AR"/>
    </w:rPr>
  </w:style>
  <w:style w:type="paragraph" w:customStyle="1" w:styleId="lineanueva">
    <w:name w:val="lineanueva"/>
    <w:basedOn w:val="Normal"/>
    <w:uiPriority w:val="99"/>
    <w:semiHidden/>
    <w:rsid w:val="00E81F44"/>
    <w:pPr>
      <w:spacing w:before="100" w:beforeAutospacing="1" w:after="100" w:afterAutospacing="1"/>
    </w:pPr>
    <w:rPr>
      <w:rFonts w:eastAsiaTheme="minorHAnsi"/>
      <w:lang w:val="es-AR" w:eastAsia="es-AR"/>
    </w:rPr>
  </w:style>
  <w:style w:type="paragraph" w:customStyle="1" w:styleId="rotulonovedades">
    <w:name w:val="rotulonovedades"/>
    <w:basedOn w:val="Normal"/>
    <w:uiPriority w:val="99"/>
    <w:semiHidden/>
    <w:rsid w:val="00E81F44"/>
    <w:pPr>
      <w:spacing w:before="100" w:beforeAutospacing="1" w:after="100" w:afterAutospacing="1"/>
    </w:pPr>
    <w:rPr>
      <w:rFonts w:eastAsiaTheme="minorHAnsi"/>
      <w:lang w:val="es-AR" w:eastAsia="es-AR"/>
    </w:rPr>
  </w:style>
  <w:style w:type="paragraph" w:customStyle="1" w:styleId="textonovedades">
    <w:name w:val="textonovedades"/>
    <w:basedOn w:val="Normal"/>
    <w:uiPriority w:val="99"/>
    <w:semiHidden/>
    <w:rsid w:val="00E81F44"/>
    <w:pPr>
      <w:spacing w:before="100" w:beforeAutospacing="1" w:after="100" w:afterAutospacing="1"/>
    </w:pPr>
    <w:rPr>
      <w:rFonts w:eastAsiaTheme="minorHAnsi"/>
      <w:lang w:val="es-AR" w:eastAsia="es-AR"/>
    </w:rPr>
  </w:style>
  <w:style w:type="paragraph" w:customStyle="1" w:styleId="textocentradonegritanovedades">
    <w:name w:val="textocentradonegritanovedades"/>
    <w:basedOn w:val="Normal"/>
    <w:uiPriority w:val="99"/>
    <w:semiHidden/>
    <w:rsid w:val="00E81F44"/>
    <w:pPr>
      <w:spacing w:before="100" w:beforeAutospacing="1" w:after="100" w:afterAutospacing="1"/>
    </w:pPr>
    <w:rPr>
      <w:rFonts w:eastAsiaTheme="minorHAnsi"/>
      <w:lang w:val="es-AR" w:eastAsia="es-AR"/>
    </w:rPr>
  </w:style>
  <w:style w:type="paragraph" w:customStyle="1" w:styleId="analisis">
    <w:name w:val="analisis"/>
    <w:basedOn w:val="Normal"/>
    <w:uiPriority w:val="99"/>
    <w:semiHidden/>
    <w:rsid w:val="00E81F44"/>
    <w:pPr>
      <w:spacing w:before="100" w:beforeAutospacing="1" w:after="100" w:afterAutospacing="1"/>
    </w:pPr>
    <w:rPr>
      <w:rFonts w:eastAsiaTheme="minorHAnsi"/>
      <w:lang w:val="es-AR" w:eastAsia="es-AR"/>
    </w:rPr>
  </w:style>
  <w:style w:type="character" w:customStyle="1" w:styleId="detallelista">
    <w:name w:val="detalle_lista"/>
    <w:basedOn w:val="Fuentedeprrafopredeter"/>
    <w:rsid w:val="001F4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0B2B3-652C-46B6-BE8C-2CB1F91A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Sajo Computacion</Company>
  <LinksUpToDate>false</LinksUpToDate>
  <CharactersWithSpaces>1103</CharactersWithSpaces>
  <SharedDoc>false</SharedDoc>
  <HLinks>
    <vt:vector size="6" baseType="variant">
      <vt:variant>
        <vt:i4>2949234</vt:i4>
      </vt:variant>
      <vt:variant>
        <vt:i4>0</vt:i4>
      </vt:variant>
      <vt:variant>
        <vt:i4>0</vt:i4>
      </vt:variant>
      <vt:variant>
        <vt:i4>5</vt:i4>
      </vt:variant>
      <vt:variant>
        <vt:lpwstr>http://eolgestion.errepar.com/sitios/eolgestion/Legislacion/20130307104951119.docxhtml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Fadeeac</dc:creator>
  <cp:keywords/>
  <cp:lastModifiedBy>FADEEAC</cp:lastModifiedBy>
  <cp:revision>2</cp:revision>
  <cp:lastPrinted>2016-01-05T15:34:00Z</cp:lastPrinted>
  <dcterms:created xsi:type="dcterms:W3CDTF">2017-08-09T19:57:00Z</dcterms:created>
  <dcterms:modified xsi:type="dcterms:W3CDTF">2017-08-09T19:57:00Z</dcterms:modified>
</cp:coreProperties>
</file>