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35" w:rsidRPr="00BB1035" w:rsidRDefault="00BB1035" w:rsidP="00BB1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val="es-ES" w:eastAsia="es-AR"/>
        </w:rPr>
        <w:t>RESTRICCIONES A LA CIRCULACION DE CAMIONES – RUTA 40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b/>
          <w:bCs/>
          <w:color w:val="2E74B5" w:themeColor="accent1" w:themeShade="BF"/>
          <w:lang w:eastAsia="es-AR"/>
        </w:rPr>
        <w:t>Desde Villa La Angostura hast</w:t>
      </w:r>
      <w:bookmarkStart w:id="0" w:name="_GoBack"/>
      <w:bookmarkEnd w:id="0"/>
      <w:r w:rsidRPr="00BB1035">
        <w:rPr>
          <w:rFonts w:ascii="Arial" w:eastAsia="Times New Roman" w:hAnsi="Arial" w:cs="Arial"/>
          <w:b/>
          <w:bCs/>
          <w:color w:val="2E74B5" w:themeColor="accent1" w:themeShade="BF"/>
          <w:lang w:eastAsia="es-AR"/>
        </w:rPr>
        <w:t>a San Martín de los Andes – Provincia de Neuquén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Times New Roman" w:eastAsia="Times New Roman" w:hAnsi="Times New Roman" w:cs="Times New Roman"/>
          <w:color w:val="000000"/>
          <w:sz w:val="32"/>
          <w:szCs w:val="32"/>
          <w:lang w:eastAsia="es-AR"/>
        </w:rPr>
        <w:t> 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 </w:t>
      </w:r>
    </w:p>
    <w:p w:rsidR="00BB1035" w:rsidRPr="00BB1035" w:rsidRDefault="00BB1035" w:rsidP="00BB103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b/>
          <w:bCs/>
          <w:color w:val="3DA0D9"/>
          <w:sz w:val="36"/>
          <w:szCs w:val="36"/>
          <w:shd w:val="clear" w:color="auto" w:fill="F7F7F7"/>
          <w:lang w:val="es-ES" w:eastAsia="es-AR"/>
        </w:rPr>
        <w:t xml:space="preserve">Restricción de camiones por la 6º Edición de la Carrera de Mountain </w:t>
      </w:r>
      <w:proofErr w:type="spellStart"/>
      <w:r w:rsidRPr="00BB1035">
        <w:rPr>
          <w:rFonts w:ascii="Arial" w:eastAsia="Times New Roman" w:hAnsi="Arial" w:cs="Arial"/>
          <w:b/>
          <w:bCs/>
          <w:color w:val="3DA0D9"/>
          <w:sz w:val="36"/>
          <w:szCs w:val="36"/>
          <w:shd w:val="clear" w:color="auto" w:fill="F7F7F7"/>
          <w:lang w:val="es-ES" w:eastAsia="es-AR"/>
        </w:rPr>
        <w:t>Bike</w:t>
      </w:r>
      <w:proofErr w:type="spellEnd"/>
    </w:p>
    <w:p w:rsidR="00BB1035" w:rsidRPr="00BB1035" w:rsidRDefault="00BB1035" w:rsidP="00BB103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Para garantizar el correcto desarrollo de la carrera de Mountain </w:t>
      </w:r>
      <w:proofErr w:type="spellStart"/>
      <w:r w:rsidRPr="00BB1035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Bike</w:t>
      </w:r>
      <w:proofErr w:type="spellEnd"/>
      <w:r w:rsidRPr="00BB1035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“La Unión Siete Lagos”, el Ministerio de Transporte de la Nación, a través de la Agencia Nacional de Seguridad Vial, dispuso la restricción a la circulación de camiones de más de 3.500 kg en la Ruta Nacional 40,</w:t>
      </w:r>
      <w:r w:rsidRPr="00BB10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 desde Villa La Angostura hasta San Martín de los Andes, en la provincia de Neuquén.</w:t>
      </w:r>
    </w:p>
    <w:p w:rsidR="00BB1035" w:rsidRPr="00BB1035" w:rsidRDefault="00BB1035" w:rsidP="00BB1035">
      <w:pPr>
        <w:shd w:val="clear" w:color="auto" w:fill="F7F7F7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BB1035" w:rsidRPr="00BB1035" w:rsidRDefault="00BB1035" w:rsidP="00BB1035">
      <w:pPr>
        <w:shd w:val="clear" w:color="auto" w:fill="F7F7F7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Domingo 26 de noviembre de 07:30 a 16:00 horas (en ambos sentidos de circulación).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EXENTOS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a) De transporte de leche cruda, sus productos derivados, y envases asociados.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b) De transporte de animales vivos.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c) De transporte de productos </w:t>
      </w:r>
      <w:proofErr w:type="spellStart"/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frutihortícolas</w:t>
      </w:r>
      <w:proofErr w:type="spellEnd"/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 en tránsito.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d) De transporte exclusivo de prensa y de unidades móviles de medios de comunicación audiovisual.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e) De atención de emergencias.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f) De asistencia a vehículos averiados o accidentados, en el lugar del suceso o en el  traslado al punto más próximo a aquel donde pueda quedar depositado, y en regreso en vacío.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g) Cisterna de traslado de combustible, de gas natural comprimido y gas licuado de petróleo.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lastRenderedPageBreak/>
        <w:t>i) De transporte de medicinas.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j) De transporte de depósitos final de residuos sólidos urbanos.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k) De transporte que deba circular en cumplimiento directo e inmediato de una orden judicial.</w:t>
      </w:r>
    </w:p>
    <w:p w:rsidR="00BB1035" w:rsidRPr="00BB1035" w:rsidRDefault="00BB1035" w:rsidP="00BB1035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B1035">
        <w:rPr>
          <w:rFonts w:ascii="Arial" w:eastAsia="Times New Roman" w:hAnsi="Arial" w:cs="Arial"/>
          <w:color w:val="5B2F3D"/>
          <w:sz w:val="24"/>
          <w:szCs w:val="24"/>
          <w:lang w:eastAsia="es-AR"/>
        </w:rPr>
        <w:t>l) De transporte de sebo, hueso y cueros.</w:t>
      </w:r>
    </w:p>
    <w:p w:rsidR="003E7111" w:rsidRDefault="003E7111"/>
    <w:sectPr w:rsidR="003E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35"/>
    <w:rsid w:val="003E7111"/>
    <w:rsid w:val="00B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F0C6-C8FD-4DD7-A018-CC7D9FA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2017-11-25T15:52:00Z</dcterms:created>
  <dcterms:modified xsi:type="dcterms:W3CDTF">2017-11-25T15:53:00Z</dcterms:modified>
</cp:coreProperties>
</file>