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031" w:rsidRPr="004D0031" w:rsidRDefault="004D0031" w:rsidP="004D0031">
      <w:pPr>
        <w:rPr>
          <w:rFonts w:ascii="Arial" w:hAnsi="Arial" w:cs="Arial"/>
          <w:b/>
          <w:bCs/>
          <w:sz w:val="28"/>
          <w:szCs w:val="28"/>
        </w:rPr>
      </w:pPr>
      <w:r w:rsidRPr="004D0031">
        <w:rPr>
          <w:rFonts w:ascii="Arial" w:hAnsi="Arial" w:cs="Arial"/>
          <w:b/>
          <w:bCs/>
          <w:sz w:val="28"/>
          <w:szCs w:val="28"/>
        </w:rPr>
        <w:t>LEY DE TRÁNSITO</w:t>
      </w:r>
    </w:p>
    <w:p w:rsidR="004D0031" w:rsidRPr="004D0031" w:rsidRDefault="004D0031" w:rsidP="004D0031">
      <w:pPr>
        <w:rPr>
          <w:rFonts w:ascii="Arial" w:hAnsi="Arial" w:cs="Arial"/>
          <w:b/>
          <w:bCs/>
          <w:sz w:val="28"/>
          <w:szCs w:val="28"/>
        </w:rPr>
      </w:pPr>
    </w:p>
    <w:p w:rsidR="004D0031" w:rsidRPr="004D0031" w:rsidRDefault="004D0031" w:rsidP="004D0031">
      <w:pPr>
        <w:rPr>
          <w:rFonts w:ascii="Arial" w:hAnsi="Arial" w:cs="Arial"/>
          <w:b/>
          <w:bCs/>
          <w:sz w:val="28"/>
          <w:szCs w:val="28"/>
        </w:rPr>
      </w:pPr>
      <w:r w:rsidRPr="004D0031">
        <w:rPr>
          <w:rFonts w:ascii="Arial" w:hAnsi="Arial" w:cs="Arial"/>
          <w:b/>
          <w:bCs/>
          <w:sz w:val="28"/>
          <w:szCs w:val="28"/>
        </w:rPr>
        <w:t>Ley 27510</w:t>
      </w:r>
    </w:p>
    <w:p w:rsidR="004D0031" w:rsidRPr="004D0031" w:rsidRDefault="004D0031" w:rsidP="004D0031">
      <w:pPr>
        <w:rPr>
          <w:rFonts w:ascii="Arial" w:hAnsi="Arial" w:cs="Arial"/>
          <w:b/>
          <w:bCs/>
          <w:sz w:val="28"/>
          <w:szCs w:val="28"/>
        </w:rPr>
      </w:pPr>
    </w:p>
    <w:p w:rsidR="004D0031" w:rsidRPr="004D0031" w:rsidRDefault="004D0031" w:rsidP="004D0031">
      <w:pPr>
        <w:rPr>
          <w:rFonts w:ascii="Arial" w:hAnsi="Arial" w:cs="Arial"/>
          <w:b/>
          <w:bCs/>
          <w:sz w:val="28"/>
          <w:szCs w:val="28"/>
        </w:rPr>
      </w:pPr>
      <w:bookmarkStart w:id="0" w:name="_GoBack"/>
      <w:r w:rsidRPr="004D0031">
        <w:rPr>
          <w:rFonts w:ascii="Arial" w:hAnsi="Arial" w:cs="Arial"/>
          <w:b/>
          <w:bCs/>
          <w:sz w:val="28"/>
          <w:szCs w:val="28"/>
        </w:rPr>
        <w:t xml:space="preserve">Ley </w:t>
      </w:r>
      <w:proofErr w:type="spellStart"/>
      <w:r w:rsidRPr="004D0031">
        <w:rPr>
          <w:rFonts w:ascii="Arial" w:hAnsi="Arial" w:cs="Arial"/>
          <w:b/>
          <w:bCs/>
          <w:sz w:val="28"/>
          <w:szCs w:val="28"/>
        </w:rPr>
        <w:t>N°</w:t>
      </w:r>
      <w:proofErr w:type="spellEnd"/>
      <w:r w:rsidRPr="004D0031">
        <w:rPr>
          <w:rFonts w:ascii="Arial" w:hAnsi="Arial" w:cs="Arial"/>
          <w:b/>
          <w:bCs/>
          <w:sz w:val="28"/>
          <w:szCs w:val="28"/>
        </w:rPr>
        <w:t xml:space="preserve"> 24.449. Modificación.</w:t>
      </w:r>
    </w:p>
    <w:bookmarkEnd w:id="0"/>
    <w:p w:rsidR="004D0031" w:rsidRPr="004D0031" w:rsidRDefault="004D0031" w:rsidP="004D0031">
      <w:pPr>
        <w:rPr>
          <w:rFonts w:ascii="Arial" w:hAnsi="Arial" w:cs="Arial"/>
        </w:rPr>
      </w:pPr>
    </w:p>
    <w:p w:rsidR="004D0031" w:rsidRPr="004D0031" w:rsidRDefault="004D0031" w:rsidP="004D0031">
      <w:pPr>
        <w:rPr>
          <w:rFonts w:ascii="Arial" w:hAnsi="Arial" w:cs="Arial"/>
        </w:rPr>
      </w:pPr>
      <w:r w:rsidRPr="004D0031">
        <w:rPr>
          <w:rFonts w:ascii="Arial" w:hAnsi="Arial" w:cs="Arial"/>
        </w:rPr>
        <w:t>El Senado y Cámara de Diputados de la Nación Argentina reunidos en Congreso, etc. sancionan con fuerza de Ley:</w:t>
      </w:r>
    </w:p>
    <w:p w:rsidR="004D0031" w:rsidRPr="004D0031" w:rsidRDefault="004D0031" w:rsidP="004D0031">
      <w:pPr>
        <w:rPr>
          <w:rFonts w:ascii="Arial" w:hAnsi="Arial" w:cs="Arial"/>
        </w:rPr>
      </w:pPr>
    </w:p>
    <w:p w:rsidR="004D0031" w:rsidRPr="004D0031" w:rsidRDefault="004D0031" w:rsidP="004D0031">
      <w:pPr>
        <w:rPr>
          <w:rFonts w:ascii="Arial" w:hAnsi="Arial" w:cs="Arial"/>
        </w:rPr>
      </w:pPr>
      <w:r w:rsidRPr="004D0031">
        <w:rPr>
          <w:rFonts w:ascii="Arial" w:hAnsi="Arial" w:cs="Arial"/>
        </w:rPr>
        <w:t>Artículo 1°- Sustitúyase el inciso c) del artículo 40 de la ley 24.449, el que quedará redactado de la siguiente forma:</w:t>
      </w:r>
    </w:p>
    <w:p w:rsidR="004D0031" w:rsidRPr="004D0031" w:rsidRDefault="004D0031" w:rsidP="004D0031">
      <w:pPr>
        <w:rPr>
          <w:rFonts w:ascii="Arial" w:hAnsi="Arial" w:cs="Arial"/>
        </w:rPr>
      </w:pPr>
    </w:p>
    <w:p w:rsidR="004D0031" w:rsidRPr="004D0031" w:rsidRDefault="004D0031" w:rsidP="004D0031">
      <w:pPr>
        <w:rPr>
          <w:rFonts w:ascii="Arial" w:hAnsi="Arial" w:cs="Arial"/>
        </w:rPr>
      </w:pPr>
      <w:r w:rsidRPr="004D0031">
        <w:rPr>
          <w:rFonts w:ascii="Arial" w:hAnsi="Arial" w:cs="Arial"/>
        </w:rPr>
        <w:t>c) Que lleve el comprobante de seguro, en vigencia, que refiere el artículo 68, el cual podrá ser exhibido en formato papel impreso o digital a través de dispositivos electrónicos.</w:t>
      </w:r>
    </w:p>
    <w:p w:rsidR="004D0031" w:rsidRPr="004D0031" w:rsidRDefault="004D0031" w:rsidP="004D0031">
      <w:pPr>
        <w:rPr>
          <w:rFonts w:ascii="Arial" w:hAnsi="Arial" w:cs="Arial"/>
        </w:rPr>
      </w:pPr>
    </w:p>
    <w:p w:rsidR="004D0031" w:rsidRPr="004D0031" w:rsidRDefault="004D0031" w:rsidP="004D0031">
      <w:pPr>
        <w:rPr>
          <w:rFonts w:ascii="Arial" w:hAnsi="Arial" w:cs="Arial"/>
        </w:rPr>
      </w:pPr>
      <w:r w:rsidRPr="004D0031">
        <w:rPr>
          <w:rFonts w:ascii="Arial" w:hAnsi="Arial" w:cs="Arial"/>
        </w:rPr>
        <w:t>Art. 2°- Comuníquese al Poder Ejecutivo nacional.</w:t>
      </w:r>
    </w:p>
    <w:p w:rsidR="004D0031" w:rsidRPr="004D0031" w:rsidRDefault="004D0031" w:rsidP="004D0031">
      <w:pPr>
        <w:rPr>
          <w:rFonts w:ascii="Arial" w:hAnsi="Arial" w:cs="Arial"/>
        </w:rPr>
      </w:pPr>
    </w:p>
    <w:p w:rsidR="004D0031" w:rsidRPr="004D0031" w:rsidRDefault="004D0031" w:rsidP="004D0031">
      <w:pPr>
        <w:rPr>
          <w:rFonts w:ascii="Arial" w:hAnsi="Arial" w:cs="Arial"/>
        </w:rPr>
      </w:pPr>
      <w:r w:rsidRPr="004D0031">
        <w:rPr>
          <w:rFonts w:ascii="Arial" w:hAnsi="Arial" w:cs="Arial"/>
        </w:rPr>
        <w:t>DADA EN LA SALA DE SESIONES DEL CONGRESO ARGENTINO, EN BUENOS AIRES, A LOS DIECISIETE DIAS DEL MES DE JULIO DEL AÑO DOS MIL DIECINUEVE.</w:t>
      </w:r>
    </w:p>
    <w:p w:rsidR="004D0031" w:rsidRPr="004D0031" w:rsidRDefault="004D0031" w:rsidP="004D0031">
      <w:pPr>
        <w:rPr>
          <w:rFonts w:ascii="Arial" w:hAnsi="Arial" w:cs="Arial"/>
        </w:rPr>
      </w:pPr>
    </w:p>
    <w:p w:rsidR="004D0031" w:rsidRPr="004D0031" w:rsidRDefault="004D0031" w:rsidP="004D0031">
      <w:pPr>
        <w:rPr>
          <w:rFonts w:ascii="Arial" w:hAnsi="Arial" w:cs="Arial"/>
        </w:rPr>
      </w:pPr>
      <w:r w:rsidRPr="004D0031">
        <w:rPr>
          <w:rFonts w:ascii="Arial" w:hAnsi="Arial" w:cs="Arial"/>
        </w:rPr>
        <w:t xml:space="preserve">REGISTRADA BAJO EL </w:t>
      </w:r>
      <w:proofErr w:type="spellStart"/>
      <w:r w:rsidRPr="004D0031">
        <w:rPr>
          <w:rFonts w:ascii="Arial" w:hAnsi="Arial" w:cs="Arial"/>
        </w:rPr>
        <w:t>Nº</w:t>
      </w:r>
      <w:proofErr w:type="spellEnd"/>
      <w:r w:rsidRPr="004D0031">
        <w:rPr>
          <w:rFonts w:ascii="Arial" w:hAnsi="Arial" w:cs="Arial"/>
        </w:rPr>
        <w:t xml:space="preserve"> 27510</w:t>
      </w:r>
    </w:p>
    <w:p w:rsidR="004D0031" w:rsidRPr="004D0031" w:rsidRDefault="004D0031" w:rsidP="004D0031">
      <w:pPr>
        <w:rPr>
          <w:rFonts w:ascii="Arial" w:hAnsi="Arial" w:cs="Arial"/>
        </w:rPr>
      </w:pPr>
    </w:p>
    <w:p w:rsidR="004D0031" w:rsidRPr="004D0031" w:rsidRDefault="004D0031" w:rsidP="004D0031">
      <w:pPr>
        <w:rPr>
          <w:rFonts w:ascii="Arial" w:hAnsi="Arial" w:cs="Arial"/>
        </w:rPr>
      </w:pPr>
      <w:r w:rsidRPr="004D0031">
        <w:rPr>
          <w:rFonts w:ascii="Arial" w:hAnsi="Arial" w:cs="Arial"/>
        </w:rPr>
        <w:t xml:space="preserve">EMILIO MONZO - FEDERICO PINEDO - Eugenio Inchausti - Juan P. </w:t>
      </w:r>
      <w:proofErr w:type="spellStart"/>
      <w:r w:rsidRPr="004D0031">
        <w:rPr>
          <w:rFonts w:ascii="Arial" w:hAnsi="Arial" w:cs="Arial"/>
        </w:rPr>
        <w:t>Tunessi</w:t>
      </w:r>
      <w:proofErr w:type="spellEnd"/>
    </w:p>
    <w:p w:rsidR="004D0031" w:rsidRPr="004D0031" w:rsidRDefault="004D0031" w:rsidP="004D0031">
      <w:pPr>
        <w:rPr>
          <w:rFonts w:ascii="Arial" w:hAnsi="Arial" w:cs="Arial"/>
        </w:rPr>
      </w:pPr>
    </w:p>
    <w:p w:rsidR="004D0031" w:rsidRPr="004D0031" w:rsidRDefault="004D0031" w:rsidP="004D0031">
      <w:pPr>
        <w:rPr>
          <w:rFonts w:ascii="Arial" w:hAnsi="Arial" w:cs="Arial"/>
        </w:rPr>
      </w:pPr>
      <w:r w:rsidRPr="004D0031">
        <w:rPr>
          <w:rFonts w:ascii="Arial" w:hAnsi="Arial" w:cs="Arial"/>
        </w:rPr>
        <w:t>Ciudad de Buenos Aires, 27/08/2019</w:t>
      </w:r>
    </w:p>
    <w:p w:rsidR="004D0031" w:rsidRPr="004D0031" w:rsidRDefault="004D0031" w:rsidP="004D0031">
      <w:pPr>
        <w:rPr>
          <w:rFonts w:ascii="Arial" w:hAnsi="Arial" w:cs="Arial"/>
        </w:rPr>
      </w:pPr>
    </w:p>
    <w:p w:rsidR="004D0031" w:rsidRPr="004D0031" w:rsidRDefault="004D0031" w:rsidP="004D0031">
      <w:pPr>
        <w:rPr>
          <w:rFonts w:ascii="Arial" w:hAnsi="Arial" w:cs="Arial"/>
        </w:rPr>
      </w:pPr>
      <w:r w:rsidRPr="004D0031">
        <w:rPr>
          <w:rFonts w:ascii="Arial" w:hAnsi="Arial" w:cs="Arial"/>
        </w:rPr>
        <w:t xml:space="preserve">En virtud de lo prescripto en el artículo 80 de la Constitución Nacional, certifico que la Ley </w:t>
      </w:r>
      <w:proofErr w:type="spellStart"/>
      <w:r w:rsidRPr="004D0031">
        <w:rPr>
          <w:rFonts w:ascii="Arial" w:hAnsi="Arial" w:cs="Arial"/>
        </w:rPr>
        <w:t>Nº</w:t>
      </w:r>
      <w:proofErr w:type="spellEnd"/>
      <w:r w:rsidRPr="004D0031">
        <w:rPr>
          <w:rFonts w:ascii="Arial" w:hAnsi="Arial" w:cs="Arial"/>
        </w:rPr>
        <w:t xml:space="preserve"> 27.510 (IF-2019-69743492-APN-DSGA#SLYT) sancionada por el HONORABLE CONGRESO DE LA NACIÓN el 17 de julio de 2019, ha quedado promulgada de hecho el día 21 de agosto de 2019.</w:t>
      </w:r>
    </w:p>
    <w:p w:rsidR="004D0031" w:rsidRPr="004D0031" w:rsidRDefault="004D0031" w:rsidP="004D0031">
      <w:pPr>
        <w:rPr>
          <w:rFonts w:ascii="Arial" w:hAnsi="Arial" w:cs="Arial"/>
        </w:rPr>
      </w:pPr>
    </w:p>
    <w:p w:rsidR="004804AE" w:rsidRPr="004D0031" w:rsidRDefault="004D0031" w:rsidP="004D0031">
      <w:pPr>
        <w:rPr>
          <w:rFonts w:ascii="Arial" w:hAnsi="Arial" w:cs="Arial"/>
        </w:rPr>
      </w:pPr>
      <w:proofErr w:type="spellStart"/>
      <w:r w:rsidRPr="004D0031">
        <w:rPr>
          <w:rFonts w:ascii="Arial" w:hAnsi="Arial" w:cs="Arial"/>
        </w:rPr>
        <w:t>Dése</w:t>
      </w:r>
      <w:proofErr w:type="spellEnd"/>
      <w:r w:rsidRPr="004D0031">
        <w:rPr>
          <w:rFonts w:ascii="Arial" w:hAnsi="Arial" w:cs="Arial"/>
        </w:rPr>
        <w:t xml:space="preserve"> para su publicación a la Dirección Nacional del Registro Oficial, gírese copia al HONORABLE CONGRESO DE LA NACIÓN y, para su conocimiento y demás efectos, remítase al MINISTERIO DE TRANSPORTE. Cumplido, archívese. Pablo </w:t>
      </w:r>
      <w:proofErr w:type="spellStart"/>
      <w:r w:rsidRPr="004D0031">
        <w:rPr>
          <w:rFonts w:ascii="Arial" w:hAnsi="Arial" w:cs="Arial"/>
        </w:rPr>
        <w:t>Clusellas</w:t>
      </w:r>
      <w:proofErr w:type="spellEnd"/>
    </w:p>
    <w:sectPr w:rsidR="004804AE" w:rsidRPr="004D00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031"/>
    <w:rsid w:val="004804AE"/>
    <w:rsid w:val="004D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91746-AE01-4A8C-8953-3E43D2E6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7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Schanz</dc:creator>
  <cp:keywords/>
  <dc:description/>
  <cp:lastModifiedBy>Betty Schanz</cp:lastModifiedBy>
  <cp:revision>1</cp:revision>
  <dcterms:created xsi:type="dcterms:W3CDTF">2019-08-30T16:54:00Z</dcterms:created>
  <dcterms:modified xsi:type="dcterms:W3CDTF">2019-08-30T16:56:00Z</dcterms:modified>
</cp:coreProperties>
</file>